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112" w:rsidRPr="00C97D93" w:rsidRDefault="00C97D93">
      <w:pPr>
        <w:rPr>
          <w:rFonts w:ascii="Arial" w:hAnsi="Arial" w:cs="Arial"/>
          <w:sz w:val="24"/>
          <w:szCs w:val="24"/>
        </w:rPr>
      </w:pPr>
      <w:proofErr w:type="gramStart"/>
      <w:r w:rsidRPr="00C97D93">
        <w:rPr>
          <w:rFonts w:ascii="Arial" w:hAnsi="Arial" w:cs="Arial"/>
          <w:sz w:val="24"/>
          <w:szCs w:val="24"/>
        </w:rPr>
        <w:t>Algebra  IIA</w:t>
      </w:r>
      <w:proofErr w:type="gramEnd"/>
      <w:r w:rsidRPr="00C97D93">
        <w:rPr>
          <w:rFonts w:ascii="Arial" w:hAnsi="Arial" w:cs="Arial"/>
          <w:sz w:val="24"/>
          <w:szCs w:val="24"/>
        </w:rPr>
        <w:t xml:space="preserve"> e-day lesson 1</w:t>
      </w:r>
    </w:p>
    <w:p w:rsidR="00C97D93" w:rsidRDefault="00C97D93">
      <w:pPr>
        <w:rPr>
          <w:rFonts w:ascii="Arial" w:hAnsi="Arial" w:cs="Arial"/>
          <w:sz w:val="24"/>
          <w:szCs w:val="24"/>
        </w:rPr>
      </w:pPr>
      <w:r w:rsidRPr="00C97D93">
        <w:rPr>
          <w:rFonts w:ascii="Arial" w:hAnsi="Arial" w:cs="Arial"/>
          <w:sz w:val="24"/>
          <w:szCs w:val="24"/>
        </w:rPr>
        <w:t>Learning Target</w:t>
      </w:r>
      <w:r>
        <w:rPr>
          <w:rFonts w:ascii="Arial" w:hAnsi="Arial" w:cs="Arial"/>
          <w:sz w:val="24"/>
          <w:szCs w:val="24"/>
        </w:rPr>
        <w:t>:  I can interpret functions</w:t>
      </w:r>
    </w:p>
    <w:p w:rsidR="00C97D93" w:rsidRDefault="00C97D93">
      <w:pPr>
        <w:rPr>
          <w:rFonts w:ascii="Arial" w:hAnsi="Arial" w:cs="Arial"/>
          <w:sz w:val="24"/>
          <w:szCs w:val="24"/>
        </w:rPr>
      </w:pPr>
    </w:p>
    <w:p w:rsidR="00C97D93" w:rsidRDefault="00C97D93" w:rsidP="00C97D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Log onto </w:t>
      </w:r>
      <w:hyperlink r:id="rId6" w:history="1">
        <w:r w:rsidRPr="00A41342">
          <w:rPr>
            <w:rStyle w:val="Hyperlink"/>
            <w:rFonts w:ascii="Arial" w:hAnsi="Arial" w:cs="Arial"/>
            <w:sz w:val="24"/>
            <w:szCs w:val="24"/>
          </w:rPr>
          <w:t>www.studyisland.com</w:t>
        </w:r>
      </w:hyperlink>
    </w:p>
    <w:p w:rsidR="00C97D93" w:rsidRDefault="00C97D93" w:rsidP="00C97D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Click on OH programs in the lower left hand column</w:t>
      </w:r>
    </w:p>
    <w:p w:rsidR="00C97D93" w:rsidRDefault="00C97D93" w:rsidP="00C97D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Click on High School Math (common core)</w:t>
      </w:r>
    </w:p>
    <w:p w:rsidR="00C97D93" w:rsidRDefault="00C97D93" w:rsidP="00C97D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Click on Functions (common core)</w:t>
      </w:r>
    </w:p>
    <w:p w:rsidR="00C97D93" w:rsidRDefault="00C97D93" w:rsidP="00C97D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Interpreting functions section a. Functions with at least a 70% and section b. Domain of a function with at least 70%</w:t>
      </w:r>
    </w:p>
    <w:p w:rsidR="00C97D93" w:rsidRPr="00C97D93" w:rsidRDefault="00C97D93" w:rsidP="00C97D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 off your blue ribbon certificate and turn that in as proof you completed the lesson</w:t>
      </w:r>
      <w:bookmarkStart w:id="0" w:name="_GoBack"/>
      <w:bookmarkEnd w:id="0"/>
    </w:p>
    <w:sectPr w:rsidR="00C97D93" w:rsidRPr="00C97D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84DEA"/>
    <w:multiLevelType w:val="hybridMultilevel"/>
    <w:tmpl w:val="28186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D93"/>
    <w:rsid w:val="00BC7112"/>
    <w:rsid w:val="00C9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D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7D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D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7D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yislan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Bremen Local Schools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2011-10-19T19:26:00Z</dcterms:created>
  <dcterms:modified xsi:type="dcterms:W3CDTF">2011-10-19T19:31:00Z</dcterms:modified>
</cp:coreProperties>
</file>